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CEA" w:rsidRPr="000E2A4C" w:rsidRDefault="007C3FBC" w:rsidP="000E2A4C">
      <w:pPr>
        <w:pStyle w:val="Nagwek1"/>
        <w:jc w:val="both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XLIII Sesja w dniu 25 sierpnia 2022, godz. 09:00 </w:t>
      </w:r>
    </w:p>
    <w:p w:rsidR="00745CEA" w:rsidRPr="000E2A4C" w:rsidRDefault="007C3FBC" w:rsidP="000E2A4C">
      <w:pPr>
        <w:pStyle w:val="Nagwek2"/>
        <w:jc w:val="both"/>
        <w:rPr>
          <w:rFonts w:ascii="Bookman Old Style" w:eastAsia="Times New Roman" w:hAnsi="Bookman Old Style" w:cs="Arial"/>
          <w:sz w:val="22"/>
          <w:szCs w:val="22"/>
        </w:rPr>
      </w:pPr>
      <w:bookmarkStart w:id="0" w:name="_GoBack"/>
      <w:bookmarkEnd w:id="0"/>
      <w:r w:rsidRPr="000E2A4C">
        <w:rPr>
          <w:rFonts w:ascii="Bookman Old Style" w:eastAsia="Times New Roman" w:hAnsi="Bookman Old Style" w:cs="Arial"/>
          <w:sz w:val="22"/>
          <w:szCs w:val="22"/>
        </w:rPr>
        <w:t>Porządek obrad</w:t>
      </w:r>
    </w:p>
    <w:p w:rsidR="00745CEA" w:rsidRPr="000E2A4C" w:rsidRDefault="007C3FBC" w:rsidP="000E2A4C">
      <w:pPr>
        <w:jc w:val="both"/>
        <w:divId w:val="1924560961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>1. Otwarcie sesji Rady Powiatu.</w:t>
      </w:r>
    </w:p>
    <w:p w:rsidR="00745CEA" w:rsidRPr="000E2A4C" w:rsidRDefault="007C3FBC" w:rsidP="000E2A4C">
      <w:pPr>
        <w:jc w:val="both"/>
        <w:divId w:val="1132019274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>2. Rozpatrzenie wniosków w sprawie zmian w porządku obrad.</w:t>
      </w:r>
    </w:p>
    <w:p w:rsidR="00745CEA" w:rsidRPr="000E2A4C" w:rsidRDefault="007C3FBC" w:rsidP="000E2A4C">
      <w:pPr>
        <w:jc w:val="both"/>
        <w:divId w:val="248735150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>3. Podjęcie uchwał w sprawie:</w:t>
      </w:r>
    </w:p>
    <w:p w:rsidR="00745CEA" w:rsidRPr="000E2A4C" w:rsidRDefault="007C3FBC" w:rsidP="000E2A4C">
      <w:pPr>
        <w:ind w:left="709" w:hanging="425"/>
        <w:jc w:val="both"/>
        <w:divId w:val="576328468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a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) szczegółowego sposobu konsultowania z organizacjami pozarządowymi </w:t>
      </w:r>
      <w:r w:rsidR="000E2A4C">
        <w:rPr>
          <w:rFonts w:ascii="Bookman Old Style" w:eastAsia="Times New Roman" w:hAnsi="Bookman Old Style" w:cs="Arial"/>
          <w:sz w:val="22"/>
          <w:szCs w:val="22"/>
        </w:rPr>
        <w:br/>
      </w:r>
      <w:r w:rsidRPr="000E2A4C">
        <w:rPr>
          <w:rFonts w:ascii="Bookman Old Style" w:eastAsia="Times New Roman" w:hAnsi="Bookman Old Style" w:cs="Arial"/>
          <w:sz w:val="22"/>
          <w:szCs w:val="22"/>
        </w:rPr>
        <w:t>i podmiotami wymienionymi w art. 3 ust. 3 ustawy z dnia 24 kwietnia 2003 r. o działalności pożytku publicznego i o wolontariacie, projektów aktów prawa miejscowego w dziedzinach dotyczących działalności statutowej tych organizacji</w:t>
      </w:r>
    </w:p>
    <w:p w:rsidR="00745CEA" w:rsidRPr="000E2A4C" w:rsidRDefault="007C3FBC" w:rsidP="000E2A4C">
      <w:pPr>
        <w:ind w:left="709" w:hanging="425"/>
        <w:jc w:val="both"/>
        <w:divId w:val="512964121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b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) pozbawienia kategorii drogi powiatowej drogi nr 1808T Starachowice, </w:t>
      </w:r>
      <w:r w:rsidR="000E2A4C">
        <w:rPr>
          <w:rFonts w:ascii="Bookman Old Style" w:eastAsia="Times New Roman" w:hAnsi="Bookman Old Style" w:cs="Arial"/>
          <w:sz w:val="22"/>
          <w:szCs w:val="22"/>
        </w:rPr>
        <w:br/>
      </w:r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ul. Dworcowa - ul. </w:t>
      </w:r>
      <w:r w:rsidR="002245CF" w:rsidRPr="000E2A4C">
        <w:rPr>
          <w:rFonts w:ascii="Bookman Old Style" w:eastAsia="Times New Roman" w:hAnsi="Bookman Old Style" w:cs="Arial"/>
          <w:sz w:val="22"/>
          <w:szCs w:val="22"/>
        </w:rPr>
        <w:t>M. Piłsudskiego</w:t>
      </w:r>
    </w:p>
    <w:p w:rsidR="00745CEA" w:rsidRPr="000E2A4C" w:rsidRDefault="007C3FBC" w:rsidP="000E2A4C">
      <w:pPr>
        <w:ind w:left="709" w:hanging="425"/>
        <w:jc w:val="both"/>
        <w:divId w:val="2049991763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c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>) wskazania przedstawiciela podmiotu tworzącego do składu komisji konkursowej przeprowadzającej konkurs na stanowisko Zastępcy Dyrektora ds. Leczniczych Powiatowego Zakładu Opieki Zdrowotnej w Starachowicach</w:t>
      </w:r>
    </w:p>
    <w:p w:rsidR="00745CEA" w:rsidRPr="000E2A4C" w:rsidRDefault="007C3FBC" w:rsidP="000E2A4C">
      <w:pPr>
        <w:ind w:left="709" w:hanging="425"/>
        <w:jc w:val="both"/>
        <w:divId w:val="164979163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d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>) wyraże</w:t>
      </w:r>
      <w:r w:rsidR="002245CF" w:rsidRPr="000E2A4C">
        <w:rPr>
          <w:rFonts w:ascii="Bookman Old Style" w:eastAsia="Times New Roman" w:hAnsi="Bookman Old Style" w:cs="Arial"/>
          <w:sz w:val="22"/>
          <w:szCs w:val="22"/>
        </w:rPr>
        <w:t>nia zgody dla Międzyszkolnego Oś</w:t>
      </w:r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rodka Gimnastyki Korekcyjnej </w:t>
      </w:r>
      <w:r w:rsidR="000E2A4C">
        <w:rPr>
          <w:rFonts w:ascii="Bookman Old Style" w:eastAsia="Times New Roman" w:hAnsi="Bookman Old Style" w:cs="Arial"/>
          <w:sz w:val="22"/>
          <w:szCs w:val="22"/>
        </w:rPr>
        <w:br/>
      </w:r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i Kompensacyjnej w Starachowicach na zawarcie kolejnej umowy </w:t>
      </w:r>
      <w:r w:rsidR="00F3191A" w:rsidRPr="000E2A4C">
        <w:rPr>
          <w:rFonts w:ascii="Bookman Old Style" w:eastAsia="Times New Roman" w:hAnsi="Bookman Old Style" w:cs="Arial"/>
          <w:sz w:val="22"/>
          <w:szCs w:val="22"/>
        </w:rPr>
        <w:t>użyczenia</w:t>
      </w:r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 części nieruchomości stanowiącej własność Powiatu Starachowickiego, położonej w Starachowicach przy ul. Glinianej 10a,</w:t>
      </w:r>
    </w:p>
    <w:p w:rsidR="00745CEA" w:rsidRPr="000E2A4C" w:rsidRDefault="007C3FBC" w:rsidP="000E2A4C">
      <w:pPr>
        <w:ind w:left="709" w:hanging="425"/>
        <w:jc w:val="both"/>
        <w:divId w:val="320277098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e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>) wyrażenia zgody na ustanowienie hipoteki na nieruchomości stanowiącej własność Powiatu Starachowickiego</w:t>
      </w:r>
    </w:p>
    <w:p w:rsidR="00745CEA" w:rsidRPr="000E2A4C" w:rsidRDefault="007C3FBC" w:rsidP="000E2A4C">
      <w:pPr>
        <w:ind w:left="709" w:hanging="425"/>
        <w:jc w:val="both"/>
        <w:divId w:val="1356925868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f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) rozpatrzenia skargi na działalność Powiatowego Centrum Pomocy Rodzinie </w:t>
      </w:r>
      <w:r w:rsidR="000E2A4C">
        <w:rPr>
          <w:rFonts w:ascii="Bookman Old Style" w:eastAsia="Times New Roman" w:hAnsi="Bookman Old Style" w:cs="Arial"/>
          <w:sz w:val="22"/>
          <w:szCs w:val="22"/>
        </w:rPr>
        <w:br/>
      </w:r>
      <w:r w:rsidRPr="000E2A4C">
        <w:rPr>
          <w:rFonts w:ascii="Bookman Old Style" w:eastAsia="Times New Roman" w:hAnsi="Bookman Old Style" w:cs="Arial"/>
          <w:sz w:val="22"/>
          <w:szCs w:val="22"/>
        </w:rPr>
        <w:t>w Starachowicach</w:t>
      </w:r>
    </w:p>
    <w:p w:rsidR="00745CEA" w:rsidRPr="000E2A4C" w:rsidRDefault="007C3FBC" w:rsidP="000E2A4C">
      <w:pPr>
        <w:ind w:left="709" w:hanging="425"/>
        <w:jc w:val="both"/>
        <w:divId w:val="884871960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g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>) zmian w budżecie Powiatu starachowickiego na 2022 rok,</w:t>
      </w:r>
    </w:p>
    <w:p w:rsidR="00745CEA" w:rsidRPr="000E2A4C" w:rsidRDefault="007C3FBC" w:rsidP="000E2A4C">
      <w:pPr>
        <w:ind w:left="709" w:hanging="425"/>
        <w:jc w:val="both"/>
        <w:divId w:val="1022589482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h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>) zmiany Wieloletniej Prognozy Finansowej Powiatu na lata 2022-2029,</w:t>
      </w:r>
    </w:p>
    <w:p w:rsidR="00745CEA" w:rsidRPr="000E2A4C" w:rsidRDefault="007C3FBC" w:rsidP="000E2A4C">
      <w:pPr>
        <w:jc w:val="both"/>
        <w:divId w:val="1846288715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>4. Sprawozdanie Starosty z prac Zarządu Powiatu pomiędzy sesjami.</w:t>
      </w:r>
    </w:p>
    <w:p w:rsidR="00745CEA" w:rsidRPr="000E2A4C" w:rsidRDefault="007C3FBC" w:rsidP="000E2A4C">
      <w:pPr>
        <w:jc w:val="both"/>
        <w:divId w:val="433938905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>5. Informacja na temat działalności Biura Powiatowego Agencji Restrukturyzacji</w:t>
      </w:r>
      <w:r w:rsidR="000E2A4C">
        <w:rPr>
          <w:rFonts w:ascii="Bookman Old Style" w:eastAsia="Times New Roman" w:hAnsi="Bookman Old Style" w:cs="Arial"/>
          <w:sz w:val="22"/>
          <w:szCs w:val="22"/>
        </w:rPr>
        <w:br/>
      </w:r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 i Modernizacji Rolnictwa w Starachowicach.</w:t>
      </w:r>
    </w:p>
    <w:p w:rsidR="00745CEA" w:rsidRPr="000E2A4C" w:rsidRDefault="007C3FBC" w:rsidP="000E2A4C">
      <w:pPr>
        <w:jc w:val="both"/>
        <w:divId w:val="555898101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6. Informacja z działalności Świętokrzyskiego Ośrodka Doradztwa Rolniczego </w:t>
      </w:r>
      <w:r w:rsidR="000E2A4C">
        <w:rPr>
          <w:rFonts w:ascii="Bookman Old Style" w:eastAsia="Times New Roman" w:hAnsi="Bookman Old Style" w:cs="Arial"/>
          <w:sz w:val="22"/>
          <w:szCs w:val="22"/>
        </w:rPr>
        <w:br/>
      </w:r>
      <w:r w:rsidRPr="000E2A4C">
        <w:rPr>
          <w:rFonts w:ascii="Bookman Old Style" w:eastAsia="Times New Roman" w:hAnsi="Bookman Old Style" w:cs="Arial"/>
          <w:sz w:val="22"/>
          <w:szCs w:val="22"/>
        </w:rPr>
        <w:t>w Modliszewicach – Powiatowego Zespołu Doradztwa Rolniczego w Starachowicach.</w:t>
      </w:r>
    </w:p>
    <w:p w:rsidR="00745CEA" w:rsidRPr="000E2A4C" w:rsidRDefault="007C3FBC" w:rsidP="000E2A4C">
      <w:pPr>
        <w:jc w:val="both"/>
        <w:divId w:val="1277249108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7. Informacja z realizacji zadań w zakresie ochrony roślin i nasiennictwa, przez Oddział Wojewódzkiego Inspektoratu Ochrony Roślin i Nasiennictwa </w:t>
      </w:r>
      <w:r w:rsidR="000E2A4C">
        <w:rPr>
          <w:rFonts w:ascii="Bookman Old Style" w:eastAsia="Times New Roman" w:hAnsi="Bookman Old Style" w:cs="Arial"/>
          <w:sz w:val="22"/>
          <w:szCs w:val="22"/>
        </w:rPr>
        <w:br/>
      </w: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w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 Starachowicach.</w:t>
      </w:r>
    </w:p>
    <w:p w:rsidR="00745CEA" w:rsidRPr="000E2A4C" w:rsidRDefault="007C3FBC" w:rsidP="000E2A4C">
      <w:pPr>
        <w:jc w:val="both"/>
        <w:divId w:val="1715738964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8. Informacja Kasy Rolniczego Ubezpieczenia Społecznego – Placówka Terenowa </w:t>
      </w:r>
      <w:r w:rsidR="00F80563">
        <w:rPr>
          <w:rFonts w:ascii="Bookman Old Style" w:eastAsia="Times New Roman" w:hAnsi="Bookman Old Style" w:cs="Arial"/>
          <w:sz w:val="22"/>
          <w:szCs w:val="22"/>
        </w:rPr>
        <w:br/>
      </w:r>
      <w:r w:rsidRPr="000E2A4C">
        <w:rPr>
          <w:rFonts w:ascii="Bookman Old Style" w:eastAsia="Times New Roman" w:hAnsi="Bookman Old Style" w:cs="Arial"/>
          <w:sz w:val="22"/>
          <w:szCs w:val="22"/>
        </w:rPr>
        <w:t>w Starachowicach.</w:t>
      </w:r>
    </w:p>
    <w:p w:rsidR="00745CEA" w:rsidRPr="000E2A4C" w:rsidRDefault="007C3FBC" w:rsidP="000E2A4C">
      <w:pPr>
        <w:jc w:val="both"/>
        <w:divId w:val="1972398678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 xml:space="preserve">9. Informacja z działalności Biura Powiatowego Świętokrzyskiej Izby Rolniczej </w:t>
      </w:r>
      <w:r w:rsidR="00F80563">
        <w:rPr>
          <w:rFonts w:ascii="Bookman Old Style" w:eastAsia="Times New Roman" w:hAnsi="Bookman Old Style" w:cs="Arial"/>
          <w:sz w:val="22"/>
          <w:szCs w:val="22"/>
        </w:rPr>
        <w:br/>
      </w:r>
      <w:r w:rsidRPr="000E2A4C">
        <w:rPr>
          <w:rFonts w:ascii="Bookman Old Style" w:eastAsia="Times New Roman" w:hAnsi="Bookman Old Style" w:cs="Arial"/>
          <w:sz w:val="22"/>
          <w:szCs w:val="22"/>
        </w:rPr>
        <w:t>w Starachowicach.</w:t>
      </w:r>
    </w:p>
    <w:p w:rsidR="00745CEA" w:rsidRPr="000E2A4C" w:rsidRDefault="007C3FBC" w:rsidP="000E2A4C">
      <w:pPr>
        <w:jc w:val="both"/>
        <w:divId w:val="1284387728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>10. Sprawozdanie z działań podejmowanych na terenie nadzoru wodnego za rok 2021.</w:t>
      </w:r>
    </w:p>
    <w:p w:rsidR="00745CEA" w:rsidRPr="000E2A4C" w:rsidRDefault="007C3FBC" w:rsidP="000E2A4C">
      <w:pPr>
        <w:jc w:val="both"/>
        <w:divId w:val="1300644743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>11. Przyjęcie sprawozdań z pracy za I półrocze 2022 roku:</w:t>
      </w:r>
    </w:p>
    <w:p w:rsidR="00745CEA" w:rsidRPr="000E2A4C" w:rsidRDefault="007C3FBC" w:rsidP="000E2A4C">
      <w:pPr>
        <w:jc w:val="both"/>
        <w:divId w:val="1252854692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a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>) Komisji Bezpieczeństwa, Rolnictwa i Rozwoju Gospodarczego,</w:t>
      </w:r>
    </w:p>
    <w:p w:rsidR="00745CEA" w:rsidRPr="000E2A4C" w:rsidRDefault="007C3FBC" w:rsidP="000E2A4C">
      <w:pPr>
        <w:jc w:val="both"/>
        <w:divId w:val="1675953386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b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>) Komisji Zdrowia i Polityki Społecznej,</w:t>
      </w:r>
    </w:p>
    <w:p w:rsidR="00745CEA" w:rsidRPr="000E2A4C" w:rsidRDefault="007C3FBC" w:rsidP="000E2A4C">
      <w:pPr>
        <w:jc w:val="both"/>
        <w:divId w:val="1752770046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c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>) Komisji Edukacji, Kultury, Kultury Fizycznej i Promocji Powiatu,</w:t>
      </w:r>
    </w:p>
    <w:p w:rsidR="00745CEA" w:rsidRPr="000E2A4C" w:rsidRDefault="007C3FBC" w:rsidP="000E2A4C">
      <w:pPr>
        <w:jc w:val="both"/>
        <w:divId w:val="1887255288"/>
        <w:rPr>
          <w:rFonts w:ascii="Bookman Old Style" w:eastAsia="Times New Roman" w:hAnsi="Bookman Old Style" w:cs="Arial"/>
          <w:sz w:val="22"/>
          <w:szCs w:val="22"/>
        </w:rPr>
      </w:pPr>
      <w:proofErr w:type="gramStart"/>
      <w:r w:rsidRPr="000E2A4C">
        <w:rPr>
          <w:rFonts w:ascii="Bookman Old Style" w:eastAsia="Times New Roman" w:hAnsi="Bookman Old Style" w:cs="Arial"/>
          <w:sz w:val="22"/>
          <w:szCs w:val="22"/>
        </w:rPr>
        <w:t>d</w:t>
      </w:r>
      <w:proofErr w:type="gramEnd"/>
      <w:r w:rsidRPr="000E2A4C">
        <w:rPr>
          <w:rFonts w:ascii="Bookman Old Style" w:eastAsia="Times New Roman" w:hAnsi="Bookman Old Style" w:cs="Arial"/>
          <w:sz w:val="22"/>
          <w:szCs w:val="22"/>
        </w:rPr>
        <w:t>) Komisji Budżetu i Finansów.</w:t>
      </w:r>
    </w:p>
    <w:p w:rsidR="00745CEA" w:rsidRPr="000E2A4C" w:rsidRDefault="007C3FBC" w:rsidP="000E2A4C">
      <w:pPr>
        <w:jc w:val="both"/>
        <w:divId w:val="1623413621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>12. Wnioski i oświadczenia radnych.</w:t>
      </w:r>
    </w:p>
    <w:p w:rsidR="00745CEA" w:rsidRPr="000E2A4C" w:rsidRDefault="007C3FBC" w:rsidP="000E2A4C">
      <w:pPr>
        <w:jc w:val="both"/>
        <w:divId w:val="1546404601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lastRenderedPageBreak/>
        <w:t>13. Przyjęcie protokołu z poprzedniej sesji Rady Powiatu.</w:t>
      </w:r>
    </w:p>
    <w:p w:rsidR="00745CEA" w:rsidRPr="000E2A4C" w:rsidRDefault="007C3FBC" w:rsidP="000E2A4C">
      <w:pPr>
        <w:jc w:val="both"/>
        <w:divId w:val="739511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>14. Ustalenie terminu kolejnej sesji Rady Powiatu.</w:t>
      </w:r>
    </w:p>
    <w:p w:rsidR="007C3FBC" w:rsidRPr="000E2A4C" w:rsidRDefault="007C3FBC" w:rsidP="000E2A4C">
      <w:pPr>
        <w:jc w:val="both"/>
        <w:divId w:val="418789737"/>
        <w:rPr>
          <w:rFonts w:ascii="Bookman Old Style" w:eastAsia="Times New Roman" w:hAnsi="Bookman Old Style" w:cs="Arial"/>
          <w:sz w:val="22"/>
          <w:szCs w:val="22"/>
        </w:rPr>
      </w:pPr>
      <w:r w:rsidRPr="000E2A4C">
        <w:rPr>
          <w:rFonts w:ascii="Bookman Old Style" w:eastAsia="Times New Roman" w:hAnsi="Bookman Old Style" w:cs="Arial"/>
          <w:sz w:val="22"/>
          <w:szCs w:val="22"/>
        </w:rPr>
        <w:t>15. Zakończenie obrad.</w:t>
      </w:r>
    </w:p>
    <w:sectPr w:rsidR="007C3FBC" w:rsidRPr="000E2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2245CF"/>
    <w:rsid w:val="000E2A4C"/>
    <w:rsid w:val="002245CF"/>
    <w:rsid w:val="00745CEA"/>
    <w:rsid w:val="007C3FBC"/>
    <w:rsid w:val="00F3191A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link w:val="Nagwek2Znak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basedOn w:val="Domylnaczcionkaakapitu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9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9898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56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671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01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24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73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628907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32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309186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8013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15261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53147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99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77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329817">
              <w:marLeft w:val="0"/>
              <w:marRight w:val="0"/>
              <w:marTop w:val="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32122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1867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92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9646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7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05079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58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7843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1254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6722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8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70765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24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619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73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00939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9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2207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40213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6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96254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5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4855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95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943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770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47291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287824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41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35287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55068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7989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78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w Starachowicach</dc:creator>
  <cp:lastModifiedBy>SP w Starachowicach</cp:lastModifiedBy>
  <cp:revision>2</cp:revision>
  <dcterms:created xsi:type="dcterms:W3CDTF">2022-08-22T08:34:00Z</dcterms:created>
  <dcterms:modified xsi:type="dcterms:W3CDTF">2022-08-22T08:34:00Z</dcterms:modified>
</cp:coreProperties>
</file>